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EE4096">
      <w:pPr>
        <w:jc w:val="left"/>
        <w:rPr>
          <w:rFonts w:asciiTheme="minorHAnsi" w:hAnsiTheme="minorHAnsi" w:cstheme="minorHAnsi"/>
          <w:lang w:val="de-DE"/>
        </w:rPr>
      </w:pPr>
      <w:bookmarkStart w:id="0" w:name="_Hlk16069006"/>
      <w:bookmarkEnd w:id="0"/>
    </w:p>
    <w:p w14:paraId="53B71036" w14:textId="090753DB" w:rsidR="00CF042F" w:rsidRPr="00884088" w:rsidRDefault="00B7686F" w:rsidP="00EE4096">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E5341B">
        <w:rPr>
          <w:rFonts w:asciiTheme="minorHAnsi" w:hAnsiTheme="minorHAnsi" w:cstheme="minorHAnsi"/>
          <w:lang w:val="de-DE"/>
        </w:rPr>
        <w:t>03</w:t>
      </w:r>
      <w:r w:rsidR="00367183" w:rsidRPr="00884088">
        <w:rPr>
          <w:rFonts w:asciiTheme="minorHAnsi" w:hAnsiTheme="minorHAnsi" w:cstheme="minorHAnsi"/>
          <w:lang w:val="de-DE"/>
        </w:rPr>
        <w:t xml:space="preserve">. </w:t>
      </w:r>
      <w:r w:rsidR="00E5341B">
        <w:rPr>
          <w:rFonts w:asciiTheme="minorHAnsi" w:hAnsiTheme="minorHAnsi" w:cstheme="minorHAnsi"/>
          <w:lang w:val="de-DE"/>
        </w:rPr>
        <w:t>Mai</w:t>
      </w:r>
      <w:r w:rsidR="003D5EE7" w:rsidRPr="00884088">
        <w:rPr>
          <w:rFonts w:asciiTheme="minorHAnsi" w:hAnsiTheme="minorHAnsi" w:cstheme="minorHAnsi"/>
          <w:lang w:val="de-DE"/>
        </w:rPr>
        <w:t xml:space="preserve"> 202</w:t>
      </w:r>
      <w:r w:rsidR="00E070DE">
        <w:rPr>
          <w:rFonts w:asciiTheme="minorHAnsi" w:hAnsiTheme="minorHAnsi" w:cstheme="minorHAnsi"/>
          <w:lang w:val="de-DE"/>
        </w:rPr>
        <w:t>2</w:t>
      </w:r>
    </w:p>
    <w:p w14:paraId="0A8FE30D" w14:textId="77777777" w:rsidR="00731EE6" w:rsidRPr="00884088" w:rsidRDefault="00731EE6" w:rsidP="00EE4096">
      <w:pPr>
        <w:jc w:val="left"/>
        <w:rPr>
          <w:rFonts w:ascii="Fira Sans" w:hAnsi="Fira Sans"/>
          <w:lang w:val="de-DE"/>
        </w:rPr>
      </w:pPr>
    </w:p>
    <w:p w14:paraId="1CD4F8CD" w14:textId="128320BC" w:rsidR="009302F4" w:rsidRDefault="00E5341B" w:rsidP="009302F4">
      <w:pPr>
        <w:pStyle w:val="Titel"/>
      </w:pPr>
      <w:r w:rsidRPr="00E5341B">
        <w:t xml:space="preserve">Kooperation von </w:t>
      </w:r>
      <w:r>
        <w:t>b-plus</w:t>
      </w:r>
      <w:r w:rsidRPr="00E5341B">
        <w:t xml:space="preserve"> und </w:t>
      </w:r>
      <w:r>
        <w:t>AVL</w:t>
      </w:r>
      <w:r w:rsidRPr="00E5341B">
        <w:t xml:space="preserve"> optimiert datengetriebene Entwicklung von ADAS/AD Systemen</w:t>
      </w:r>
    </w:p>
    <w:p w14:paraId="4BF767B9" w14:textId="77777777" w:rsidR="006A1C70" w:rsidRPr="00531835" w:rsidRDefault="006A1C70" w:rsidP="006A1C70">
      <w:pPr>
        <w:rPr>
          <w:lang w:val="de-DE"/>
        </w:rPr>
      </w:pPr>
    </w:p>
    <w:p w14:paraId="65FDB8FC" w14:textId="77777777" w:rsidR="00E5341B" w:rsidRDefault="009D757A" w:rsidP="00E5341B">
      <w:pPr>
        <w:rPr>
          <w:b/>
          <w:bCs/>
          <w:lang w:val="de-DE"/>
        </w:rPr>
      </w:pPr>
      <w:r>
        <w:rPr>
          <w:b/>
          <w:bCs/>
          <w:lang w:val="de-DE"/>
        </w:rPr>
        <w:t xml:space="preserve">Deggendorf, </w:t>
      </w:r>
      <w:r w:rsidR="00E5341B">
        <w:rPr>
          <w:b/>
          <w:bCs/>
          <w:lang w:val="de-DE"/>
        </w:rPr>
        <w:t>03</w:t>
      </w:r>
      <w:r>
        <w:rPr>
          <w:b/>
          <w:bCs/>
          <w:lang w:val="de-DE"/>
        </w:rPr>
        <w:t>.0</w:t>
      </w:r>
      <w:r w:rsidR="00E5341B">
        <w:rPr>
          <w:b/>
          <w:bCs/>
          <w:lang w:val="de-DE"/>
        </w:rPr>
        <w:t>5</w:t>
      </w:r>
      <w:r>
        <w:rPr>
          <w:b/>
          <w:bCs/>
          <w:lang w:val="de-DE"/>
        </w:rPr>
        <w:t xml:space="preserve">.2022 – </w:t>
      </w:r>
      <w:r w:rsidR="00E5341B" w:rsidRPr="00E5341B">
        <w:rPr>
          <w:b/>
          <w:bCs/>
          <w:lang w:val="de-DE"/>
        </w:rPr>
        <w:t>Bei der Entwicklung und Validierung von Fahrerassistenzsystemen (ADAS) und automatisierten Fahrzeugen (AD) führt heute kein Weg mehr an datengetriebenen Prozessen vorbei. Die dabei verwendeten Tools und Methoden erzeugen riesige Datenmengen. Diese „Flut“ an Terabytes (TB) führt zu großen Herausforderungen für ADAS/AD-Kunden. AVL und b-plus bieten hierfür eine integrierte Gesamtlösung an, mit der sich die bei Realfahrten gewonnen Datenmengen effizient erfassen, verwalten und weiterverarbeiten lassen.</w:t>
      </w:r>
    </w:p>
    <w:p w14:paraId="2CFF86F5" w14:textId="77777777" w:rsidR="00E5341B" w:rsidRDefault="00E5341B" w:rsidP="00E5341B">
      <w:pPr>
        <w:rPr>
          <w:b/>
          <w:bCs/>
          <w:lang w:val="de-DE"/>
        </w:rPr>
      </w:pPr>
    </w:p>
    <w:p w14:paraId="4B6D717B" w14:textId="77A2BD3F" w:rsidR="00E5341B" w:rsidRPr="00E5341B" w:rsidRDefault="00E5341B" w:rsidP="00E5341B">
      <w:pPr>
        <w:rPr>
          <w:lang w:val="de-DE"/>
        </w:rPr>
      </w:pPr>
      <w:r w:rsidRPr="00E5341B">
        <w:rPr>
          <w:lang w:val="de-DE"/>
        </w:rPr>
        <w:t xml:space="preserve">Um die Leistungsfähigkeit von ADAS/AD-Sensoren und Fahrfunktionen zu kontrollieren, sind viele repräsentative Testfahrten in möglichst realen Umgebungen notwendig. Dies gilt umso mehr, je höher der Automatisierungsgrad (SAE-Level 0 bis 5) des Fahrzeugs ist. Dennoch lassen sich kosteneffiziente und zugleich verlässliche Methode zur Validierung realisieren – zum Beispiel durch objektive Vergleiche zwischen Fahrzeugwahrnehmung und einer hochpräzisen Umgebungsreferenz, auch Ground-Truth genannt. </w:t>
      </w:r>
    </w:p>
    <w:p w14:paraId="40A76076" w14:textId="77777777" w:rsidR="00E5341B" w:rsidRPr="00E5341B" w:rsidRDefault="00E5341B" w:rsidP="00E5341B">
      <w:pPr>
        <w:rPr>
          <w:lang w:val="de-DE"/>
        </w:rPr>
      </w:pPr>
    </w:p>
    <w:p w14:paraId="702C7478" w14:textId="77777777" w:rsidR="00E5341B" w:rsidRPr="00E5341B" w:rsidRDefault="00E5341B" w:rsidP="00E5341B">
      <w:pPr>
        <w:rPr>
          <w:lang w:val="de-DE"/>
        </w:rPr>
      </w:pPr>
      <w:r w:rsidRPr="00E5341B">
        <w:rPr>
          <w:lang w:val="de-DE"/>
        </w:rPr>
        <w:t>Wegweisend auf diesem Gebiet ist das AVL Dynamic Ground Truth System™ (DGT). Dieses Referenzsystem ermöglicht eine 360°-</w:t>
      </w:r>
      <w:proofErr w:type="spellStart"/>
      <w:r w:rsidRPr="00E5341B">
        <w:rPr>
          <w:lang w:val="de-DE"/>
        </w:rPr>
        <w:t>Umfelderkennung</w:t>
      </w:r>
      <w:proofErr w:type="spellEnd"/>
      <w:r w:rsidRPr="00E5341B">
        <w:rPr>
          <w:lang w:val="de-DE"/>
        </w:rPr>
        <w:t xml:space="preserve">, die komplett unabhängig von den Sensoren des Testfahrzeugs ist. Lidar-Sensoren, hochauflösende Kameras und GNSS-System erfassen die Umgebung rund um das Testfahrzeug und erzeugen dabei einen kontinuierlichen Datenstrom von 1 TB pro Stunde. Parallel dazu werden im DGT-System auch die Sensordaten des Testfahrzeugs aufgezeichnet, was ein ähnlich großes Datenaufkommen bedeutet. </w:t>
      </w:r>
    </w:p>
    <w:p w14:paraId="747D051E" w14:textId="77777777" w:rsidR="00E5341B" w:rsidRPr="00E5341B" w:rsidRDefault="00E5341B" w:rsidP="00E5341B">
      <w:pPr>
        <w:rPr>
          <w:lang w:val="de-DE"/>
        </w:rPr>
      </w:pPr>
    </w:p>
    <w:p w14:paraId="7B3A54E5" w14:textId="77777777" w:rsidR="00E5341B" w:rsidRPr="00E5341B" w:rsidRDefault="00E5341B" w:rsidP="00E5341B">
      <w:pPr>
        <w:rPr>
          <w:lang w:val="de-DE"/>
        </w:rPr>
      </w:pPr>
      <w:r w:rsidRPr="00E5341B">
        <w:rPr>
          <w:lang w:val="de-DE"/>
        </w:rPr>
        <w:t>In der Praxis summieren sich die Daten weiter: Über 20 TB pro Fahrzeug sind in einer üblichen 8-Stunden-Schicht die Regel. Globale Fahrkampagnen, die typischerweise mit 20 und mehr Fahrzeugen durchgeführt werden, kommen rasch auf Tageswerte in der Größenordnung von 0,5 Petabyte (PB). Diese Zahlen verdeutlichen, wie wichtig eine effiziente und leistungsstarke Validierungsumgebung für eine erfolgreiche Absicherung ist.</w:t>
      </w:r>
    </w:p>
    <w:p w14:paraId="07D7BEEB" w14:textId="77777777" w:rsidR="00E5341B" w:rsidRPr="00E5341B" w:rsidRDefault="00E5341B" w:rsidP="00E5341B">
      <w:pPr>
        <w:rPr>
          <w:lang w:val="de-DE"/>
        </w:rPr>
      </w:pPr>
    </w:p>
    <w:p w14:paraId="7AC3FC3C" w14:textId="77777777" w:rsidR="00E5341B" w:rsidRPr="00E5341B" w:rsidRDefault="00E5341B" w:rsidP="00E5341B">
      <w:pPr>
        <w:rPr>
          <w:lang w:val="de-DE"/>
        </w:rPr>
      </w:pPr>
      <w:r w:rsidRPr="00E5341B">
        <w:rPr>
          <w:lang w:val="de-DE"/>
        </w:rPr>
        <w:t xml:space="preserve">Das DGT-System von AVL meistert diese Herausforderungen dank dem BRICK 2 von b-plus. Dieser integrierte Datenlogger zeichnet den Input von Referenzsystem und den Fahrzeugsensoren zeitsynchron auf. Bei der anschließenden Weiterverarbeitung kommt es auf Leistungsfähigkeit und Skalierbarkeit an: Mittels des b-plus </w:t>
      </w:r>
      <w:proofErr w:type="spellStart"/>
      <w:r w:rsidRPr="00E5341B">
        <w:rPr>
          <w:lang w:val="de-DE"/>
        </w:rPr>
        <w:t>COPYLynx</w:t>
      </w:r>
      <w:proofErr w:type="spellEnd"/>
      <w:r w:rsidRPr="00E5341B">
        <w:rPr>
          <w:lang w:val="de-DE"/>
        </w:rPr>
        <w:t xml:space="preserve"> werden die Daten automatisch zu einem High-Performance-Rechenzentrum oder in eine entsprechende Daten-Cloud übertragen, wo die AVL ADAS/AD Analytics Plattform (AAP) sofort die Organisation und Analyse erledigt.</w:t>
      </w:r>
    </w:p>
    <w:p w14:paraId="4BB072D9" w14:textId="77777777" w:rsidR="00E5341B" w:rsidRPr="00E5341B" w:rsidRDefault="00E5341B" w:rsidP="00E5341B">
      <w:pPr>
        <w:rPr>
          <w:lang w:val="de-DE"/>
        </w:rPr>
      </w:pPr>
    </w:p>
    <w:p w14:paraId="4B32BBC8" w14:textId="77777777" w:rsidR="00E5341B" w:rsidRPr="00E5341B" w:rsidRDefault="00E5341B" w:rsidP="00E5341B">
      <w:pPr>
        <w:rPr>
          <w:lang w:val="de-DE"/>
        </w:rPr>
      </w:pPr>
      <w:r w:rsidRPr="00E5341B">
        <w:rPr>
          <w:lang w:val="de-DE"/>
        </w:rPr>
        <w:t xml:space="preserve">„Die datengetriebene Entwicklung ist eine Schlüsselmethode für die Entwicklung und Validierung von ADAS/AD-Systemen. Mit dem AVL Ground Truth Datenerfassungssystem, dem leistungsfähigen b-plus Datenlogger und der Analyseplattform von AVL kann man für die Umsetzung dieser Methode auf eine standardisierte und skalierbare Umgebung zurückgreifen“, sagt Steffen Metzner, Produkt Manager im Bereich ADAS/AD </w:t>
      </w:r>
      <w:proofErr w:type="spellStart"/>
      <w:r w:rsidRPr="00E5341B">
        <w:rPr>
          <w:lang w:val="de-DE"/>
        </w:rPr>
        <w:t>Testing</w:t>
      </w:r>
      <w:proofErr w:type="spellEnd"/>
      <w:r w:rsidRPr="00E5341B">
        <w:rPr>
          <w:lang w:val="de-DE"/>
        </w:rPr>
        <w:t xml:space="preserve"> Solutions bei AVL. </w:t>
      </w:r>
    </w:p>
    <w:p w14:paraId="745AD666" w14:textId="77777777" w:rsidR="00E5341B" w:rsidRPr="00E5341B" w:rsidRDefault="00E5341B" w:rsidP="00E5341B">
      <w:pPr>
        <w:rPr>
          <w:lang w:val="de-DE"/>
        </w:rPr>
      </w:pPr>
    </w:p>
    <w:p w14:paraId="480C741D" w14:textId="048379F5" w:rsidR="001A08E5" w:rsidRDefault="00E5341B" w:rsidP="00E5341B">
      <w:pPr>
        <w:rPr>
          <w:lang w:val="de-DE"/>
        </w:rPr>
      </w:pPr>
      <w:r w:rsidRPr="00E5341B">
        <w:rPr>
          <w:lang w:val="de-DE"/>
        </w:rPr>
        <w:t xml:space="preserve">„Für unsere Kunden im ADAS/AD-Umfeld wird es immer wichtiger, an hochqualitative Daten zu kommen, die sie als Basis für ihre datengetriebene Entwicklung nutzen können. Die Kombination des Referenzsensorsystems von AVL mit der Hard- und Software-Toolbox von b-plus ist ein umfassender </w:t>
      </w:r>
      <w:r w:rsidRPr="00E5341B">
        <w:rPr>
          <w:lang w:val="de-DE"/>
        </w:rPr>
        <w:lastRenderedPageBreak/>
        <w:t xml:space="preserve">Lösungsblock. Unsere Technologien ergänzen sich perfekt, um große Datenmengen einzufahren und ins Datencenter </w:t>
      </w:r>
      <w:proofErr w:type="spellStart"/>
      <w:r w:rsidRPr="00E5341B">
        <w:rPr>
          <w:lang w:val="de-DE"/>
        </w:rPr>
        <w:t>abzutanken</w:t>
      </w:r>
      <w:proofErr w:type="spellEnd"/>
      <w:r w:rsidRPr="00E5341B">
        <w:rPr>
          <w:lang w:val="de-DE"/>
        </w:rPr>
        <w:t>“, sagt Stefan Rankl, Key Account Manager bei b-plus.</w:t>
      </w:r>
    </w:p>
    <w:p w14:paraId="44A56827" w14:textId="18998ACB" w:rsidR="00E5341B" w:rsidRDefault="00E5341B" w:rsidP="00E5341B">
      <w:pPr>
        <w:rPr>
          <w:lang w:val="de-DE"/>
        </w:rPr>
      </w:pPr>
    </w:p>
    <w:p w14:paraId="556E536E" w14:textId="77777777" w:rsidR="00E5341B" w:rsidRPr="00B05528" w:rsidRDefault="00E5341B" w:rsidP="00E5341B">
      <w:pPr>
        <w:rPr>
          <w:lang w:val="de-DE"/>
        </w:rPr>
      </w:pPr>
    </w:p>
    <w:p w14:paraId="273CE633" w14:textId="133F5DA6" w:rsidR="003D5EE7" w:rsidRPr="00F446E0" w:rsidRDefault="003D5EE7" w:rsidP="00EE4096">
      <w:pPr>
        <w:jc w:val="left"/>
        <w:rPr>
          <w:rFonts w:cs="Arial"/>
          <w:color w:val="006666"/>
          <w:u w:val="single"/>
          <w:lang w:val="de-DE"/>
        </w:rPr>
      </w:pPr>
      <w:r w:rsidRPr="00F446E0">
        <w:rPr>
          <w:rFonts w:cs="Arial"/>
          <w:color w:val="006666"/>
          <w:u w:val="single"/>
          <w:lang w:val="de-DE"/>
        </w:rPr>
        <w:t>Ansprechpartner Presse</w:t>
      </w:r>
    </w:p>
    <w:p w14:paraId="665801E0" w14:textId="3FB1E587" w:rsidR="003D5EE7" w:rsidRPr="00AE2B1A" w:rsidRDefault="003D5EE7" w:rsidP="00EE4096">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00A115DF">
        <w:rPr>
          <w:rFonts w:cs="Arial"/>
          <w:color w:val="006666"/>
          <w:lang w:val="de-DE"/>
        </w:rPr>
        <w:tab/>
      </w:r>
      <w:r w:rsidRPr="00AE2B1A">
        <w:rPr>
          <w:rStyle w:val="Hyperlink"/>
          <w:rFonts w:cs="Arial"/>
          <w:color w:val="006666"/>
          <w:u w:val="none"/>
          <w:lang w:val="de-DE"/>
        </w:rPr>
        <w:t>Marketing Kommunikation</w:t>
      </w:r>
    </w:p>
    <w:p w14:paraId="594CD5ED" w14:textId="3F7ED0C8" w:rsidR="003D5EE7" w:rsidRPr="00830178" w:rsidRDefault="003D5EE7" w:rsidP="00EE4096">
      <w:pPr>
        <w:tabs>
          <w:tab w:val="left" w:pos="1843"/>
        </w:tabs>
        <w:jc w:val="left"/>
        <w:rPr>
          <w:rStyle w:val="Hyperlink"/>
          <w:rFonts w:cs="Arial"/>
          <w:color w:val="006666"/>
        </w:rPr>
      </w:pPr>
      <w:r w:rsidRPr="00AE2B1A">
        <w:rPr>
          <w:rStyle w:val="Hyperlink"/>
          <w:rFonts w:cs="Arial"/>
          <w:color w:val="006666"/>
          <w:u w:val="none"/>
          <w:lang w:val="de-DE"/>
        </w:rPr>
        <w:tab/>
      </w:r>
      <w:r w:rsidR="00A115DF">
        <w:rPr>
          <w:rStyle w:val="Hyperlink"/>
          <w:rFonts w:cs="Arial"/>
          <w:color w:val="006666"/>
          <w:u w:val="none"/>
          <w:lang w:val="de-DE"/>
        </w:rPr>
        <w:tab/>
      </w:r>
      <w:hyperlink r:id="rId17" w:history="1">
        <w:r w:rsidR="00A115DF" w:rsidRPr="0080272C">
          <w:rPr>
            <w:rStyle w:val="Hyperlink"/>
            <w:rFonts w:cs="Arial"/>
          </w:rPr>
          <w:t>simone.keil@b-plus.com</w:t>
        </w:r>
      </w:hyperlink>
      <w:r w:rsidRPr="00830178">
        <w:rPr>
          <w:rStyle w:val="Hyperlink"/>
          <w:rFonts w:cs="Arial"/>
          <w:color w:val="006666"/>
        </w:rPr>
        <w:t xml:space="preserve"> </w:t>
      </w:r>
    </w:p>
    <w:p w14:paraId="73B7BFFC" w14:textId="01E20876" w:rsidR="003D5EE7" w:rsidRPr="00830178" w:rsidRDefault="003D5EE7" w:rsidP="00EE4096">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r>
      <w:r w:rsidR="00A115DF">
        <w:rPr>
          <w:rFonts w:cs="Arial"/>
          <w:color w:val="006666"/>
        </w:rPr>
        <w:tab/>
      </w:r>
      <w:proofErr w:type="spellStart"/>
      <w:r w:rsidRPr="00830178">
        <w:rPr>
          <w:rFonts w:cs="Arial"/>
          <w:color w:val="006666"/>
        </w:rPr>
        <w:t>Produktmarketing</w:t>
      </w:r>
      <w:proofErr w:type="spellEnd"/>
    </w:p>
    <w:p w14:paraId="6B4D0D0C" w14:textId="7603E4D3" w:rsidR="003D5EE7" w:rsidRDefault="003D5EE7" w:rsidP="00EE4096">
      <w:pPr>
        <w:tabs>
          <w:tab w:val="left" w:pos="1843"/>
        </w:tabs>
        <w:jc w:val="left"/>
        <w:rPr>
          <w:rStyle w:val="Hyperlink"/>
          <w:rFonts w:cs="Arial"/>
        </w:rPr>
      </w:pPr>
      <w:r w:rsidRPr="00830178">
        <w:rPr>
          <w:rFonts w:cs="Arial"/>
          <w:color w:val="006666"/>
        </w:rPr>
        <w:tab/>
      </w:r>
      <w:r w:rsidR="00A115DF">
        <w:rPr>
          <w:rFonts w:cs="Arial"/>
          <w:color w:val="006666"/>
        </w:rPr>
        <w:tab/>
      </w:r>
      <w:hyperlink r:id="rId18" w:history="1">
        <w:r w:rsidR="00A115DF" w:rsidRPr="0080272C">
          <w:rPr>
            <w:rStyle w:val="Hyperlink"/>
            <w:rFonts w:cs="Arial"/>
          </w:rPr>
          <w:t>adrian.bertl@b-plus.com</w:t>
        </w:r>
      </w:hyperlink>
    </w:p>
    <w:p w14:paraId="4B80B8BC" w14:textId="77777777" w:rsidR="00A115DF" w:rsidRDefault="00A115DF" w:rsidP="00EE4096">
      <w:pPr>
        <w:tabs>
          <w:tab w:val="left" w:pos="1843"/>
        </w:tabs>
        <w:jc w:val="left"/>
        <w:rPr>
          <w:rStyle w:val="Hyperlink"/>
          <w:rFonts w:cs="Arial"/>
        </w:rPr>
      </w:pPr>
    </w:p>
    <w:p w14:paraId="5B367EAC" w14:textId="2B8E01A6" w:rsidR="00A115DF" w:rsidRPr="00A115DF" w:rsidRDefault="00A115DF" w:rsidP="00A115DF">
      <w:pPr>
        <w:tabs>
          <w:tab w:val="left" w:pos="1843"/>
        </w:tabs>
        <w:jc w:val="left"/>
        <w:rPr>
          <w:color w:val="006666"/>
          <w:lang w:val="de-DE"/>
        </w:rPr>
      </w:pPr>
      <w:r w:rsidRPr="00A115DF">
        <w:rPr>
          <w:color w:val="006666"/>
          <w:lang w:val="de-DE"/>
        </w:rPr>
        <w:t xml:space="preserve">Dr. Markus </w:t>
      </w:r>
      <w:proofErr w:type="spellStart"/>
      <w:r w:rsidRPr="00A115DF">
        <w:rPr>
          <w:color w:val="006666"/>
          <w:lang w:val="de-DE"/>
        </w:rPr>
        <w:t>Tomaschitz</w:t>
      </w:r>
      <w:proofErr w:type="spellEnd"/>
      <w:r w:rsidRPr="00A115DF">
        <w:rPr>
          <w:color w:val="006666"/>
          <w:lang w:val="de-DE"/>
        </w:rPr>
        <w:t xml:space="preserve"> </w:t>
      </w:r>
      <w:r w:rsidRPr="00A115DF">
        <w:rPr>
          <w:color w:val="006666"/>
          <w:lang w:val="de-DE"/>
        </w:rPr>
        <w:tab/>
        <w:t xml:space="preserve">AVL </w:t>
      </w:r>
      <w:r w:rsidRPr="00A115DF">
        <w:rPr>
          <w:color w:val="006666"/>
          <w:lang w:val="de-DE"/>
        </w:rPr>
        <w:t>Un</w:t>
      </w:r>
      <w:r>
        <w:rPr>
          <w:color w:val="006666"/>
          <w:lang w:val="de-DE"/>
        </w:rPr>
        <w:t>ternehmenssprecher</w:t>
      </w:r>
    </w:p>
    <w:p w14:paraId="54A68305" w14:textId="77777777" w:rsidR="00A115DF" w:rsidRDefault="00A115DF" w:rsidP="00A115DF">
      <w:pPr>
        <w:tabs>
          <w:tab w:val="left" w:pos="1843"/>
        </w:tabs>
        <w:jc w:val="left"/>
        <w:rPr>
          <w:color w:val="006666"/>
        </w:rPr>
      </w:pPr>
      <w:r w:rsidRPr="00A115DF">
        <w:rPr>
          <w:color w:val="006666"/>
          <w:lang w:val="de-DE"/>
        </w:rPr>
        <w:tab/>
      </w:r>
      <w:r w:rsidRPr="00A115DF">
        <w:rPr>
          <w:color w:val="006666"/>
          <w:lang w:val="de-DE"/>
        </w:rPr>
        <w:tab/>
      </w:r>
      <w:hyperlink r:id="rId19" w:history="1">
        <w:r w:rsidRPr="0080272C">
          <w:rPr>
            <w:rStyle w:val="Hyperlink"/>
          </w:rPr>
          <w:t>Markus.tomaschitz@avl.com</w:t>
        </w:r>
      </w:hyperlink>
      <w:r>
        <w:rPr>
          <w:color w:val="006666"/>
        </w:rPr>
        <w:t xml:space="preserve"> </w:t>
      </w:r>
    </w:p>
    <w:p w14:paraId="12FD3E4C" w14:textId="77777777" w:rsidR="00A115DF" w:rsidRDefault="00A115DF" w:rsidP="00A115DF">
      <w:pPr>
        <w:tabs>
          <w:tab w:val="left" w:pos="1843"/>
        </w:tabs>
        <w:jc w:val="left"/>
        <w:rPr>
          <w:rStyle w:val="Hyperlink"/>
          <w:rFonts w:cs="Arial"/>
        </w:rPr>
      </w:pPr>
      <w:r>
        <w:rPr>
          <w:color w:val="006666"/>
        </w:rPr>
        <w:tab/>
      </w:r>
      <w:r>
        <w:rPr>
          <w:color w:val="006666"/>
        </w:rPr>
        <w:tab/>
        <w:t>Phone: +43 664 100 0289</w:t>
      </w:r>
    </w:p>
    <w:p w14:paraId="5DF6AC22" w14:textId="77777777" w:rsidR="00A115DF" w:rsidRPr="00830178" w:rsidRDefault="00A115DF" w:rsidP="00EE4096">
      <w:pPr>
        <w:tabs>
          <w:tab w:val="left" w:pos="1843"/>
        </w:tabs>
        <w:jc w:val="left"/>
        <w:rPr>
          <w:rFonts w:cs="Arial"/>
          <w:color w:val="006666"/>
          <w:u w:val="single"/>
        </w:rPr>
      </w:pPr>
    </w:p>
    <w:p w14:paraId="05FA71C9" w14:textId="77777777" w:rsidR="003D5EE7" w:rsidRPr="00830178" w:rsidRDefault="003D5EE7" w:rsidP="00EE4096">
      <w:pPr>
        <w:tabs>
          <w:tab w:val="left" w:pos="1843"/>
        </w:tabs>
        <w:jc w:val="left"/>
        <w:rPr>
          <w:rFonts w:cs="Arial"/>
          <w:color w:val="006666"/>
        </w:rPr>
      </w:pPr>
      <w:r w:rsidRPr="00830178">
        <w:rPr>
          <w:rFonts w:cs="Arial"/>
          <w:color w:val="006666"/>
        </w:rPr>
        <w:tab/>
      </w:r>
    </w:p>
    <w:p w14:paraId="73EBD933" w14:textId="38CD4F65" w:rsidR="003D5EE7" w:rsidRDefault="003D5EE7" w:rsidP="00EE4096">
      <w:pPr>
        <w:tabs>
          <w:tab w:val="left" w:pos="1843"/>
        </w:tabs>
        <w:jc w:val="left"/>
        <w:rPr>
          <w:rFonts w:cs="Arial"/>
          <w:color w:val="006666"/>
        </w:rPr>
      </w:pPr>
      <w:r w:rsidRPr="00830178">
        <w:rPr>
          <w:rFonts w:cs="Arial"/>
          <w:color w:val="006666"/>
        </w:rPr>
        <w:t>Tel</w:t>
      </w:r>
      <w:r w:rsidR="00A115DF">
        <w:rPr>
          <w:rFonts w:cs="Arial"/>
          <w:color w:val="006666"/>
        </w:rPr>
        <w:t>. b-plus</w:t>
      </w:r>
      <w:r w:rsidRPr="00830178">
        <w:rPr>
          <w:rFonts w:cs="Arial"/>
          <w:color w:val="006666"/>
        </w:rPr>
        <w:t>: +49 991 270302-0</w:t>
      </w:r>
    </w:p>
    <w:p w14:paraId="39F867AC" w14:textId="6962C4A8" w:rsidR="003D5EE7" w:rsidRPr="00FF1DEB" w:rsidRDefault="000E64C5" w:rsidP="00EE4096">
      <w:pPr>
        <w:tabs>
          <w:tab w:val="left" w:pos="1843"/>
        </w:tabs>
        <w:jc w:val="left"/>
        <w:rPr>
          <w:rFonts w:cs="Arial"/>
          <w:color w:val="006666"/>
          <w:lang w:val="de-DE"/>
        </w:rPr>
      </w:pPr>
      <w:hyperlink r:id="rId20" w:history="1">
        <w:r w:rsidR="00DC052A" w:rsidRPr="00FF1DEB">
          <w:rPr>
            <w:rStyle w:val="Hyperlink"/>
            <w:rFonts w:cs="Arial"/>
            <w:lang w:val="de-DE"/>
          </w:rPr>
          <w:t>www.b-plus.com</w:t>
        </w:r>
      </w:hyperlink>
      <w:r w:rsidR="003D5EE7" w:rsidRPr="00FF1DEB">
        <w:rPr>
          <w:rFonts w:cs="Arial"/>
          <w:color w:val="006666"/>
          <w:lang w:val="de-DE"/>
        </w:rPr>
        <w:t xml:space="preserve"> </w:t>
      </w:r>
    </w:p>
    <w:p w14:paraId="09AE0BED" w14:textId="77777777" w:rsidR="003D5EE7" w:rsidRPr="00FF1DEB" w:rsidRDefault="003D5EE7" w:rsidP="00EE4096">
      <w:pPr>
        <w:jc w:val="left"/>
        <w:rPr>
          <w:rFonts w:cs="Arial"/>
          <w:color w:val="006666"/>
          <w:lang w:val="de-DE"/>
        </w:rPr>
      </w:pPr>
    </w:p>
    <w:p w14:paraId="750C3FC9" w14:textId="77777777" w:rsidR="003D5EE7" w:rsidRPr="00F446E0" w:rsidRDefault="003D5EE7" w:rsidP="00EE4096">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52573660" w:rsidR="003D5EE7" w:rsidRPr="00F446E0" w:rsidRDefault="003D5EE7" w:rsidP="00EE4096">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371FBC6F" w14:textId="1479629B" w:rsidR="00737ABB" w:rsidRDefault="003D5EE7" w:rsidP="00531835">
      <w:pPr>
        <w:jc w:val="left"/>
        <w:rPr>
          <w:rFonts w:cs="Arial"/>
          <w:color w:val="006666"/>
          <w:lang w:val="de-DE"/>
        </w:rPr>
      </w:pPr>
      <w:r w:rsidRPr="00F446E0">
        <w:rPr>
          <w:rFonts w:cs="Arial"/>
          <w:color w:val="006666"/>
          <w:lang w:val="de-DE"/>
        </w:rPr>
        <w:t>Germany</w:t>
      </w:r>
    </w:p>
    <w:p w14:paraId="0FC88BE9" w14:textId="1BAC1495" w:rsidR="002D00CA" w:rsidRDefault="002D00CA" w:rsidP="00531835">
      <w:pPr>
        <w:jc w:val="left"/>
        <w:rPr>
          <w:rFonts w:cs="Arial"/>
          <w:color w:val="006666"/>
          <w:lang w:val="de-DE"/>
        </w:rPr>
      </w:pPr>
    </w:p>
    <w:p w14:paraId="5187582A" w14:textId="77777777" w:rsidR="002D00CA" w:rsidRDefault="002D00CA" w:rsidP="00531835">
      <w:pPr>
        <w:jc w:val="left"/>
        <w:rPr>
          <w:rFonts w:cs="Arial"/>
          <w:color w:val="006666"/>
          <w:u w:val="single"/>
          <w:lang w:val="de-DE"/>
        </w:rPr>
      </w:pPr>
    </w:p>
    <w:p w14:paraId="339E4EAE" w14:textId="23676B2D" w:rsidR="002D00CA" w:rsidRPr="002D00CA" w:rsidRDefault="002D00CA" w:rsidP="00531835">
      <w:pPr>
        <w:jc w:val="left"/>
        <w:rPr>
          <w:rFonts w:cs="Arial"/>
          <w:color w:val="006666"/>
          <w:u w:val="single"/>
          <w:lang w:val="de-DE"/>
        </w:rPr>
      </w:pPr>
      <w:r w:rsidRPr="002D00CA">
        <w:rPr>
          <w:rFonts w:cs="Arial"/>
          <w:color w:val="006666"/>
          <w:u w:val="single"/>
          <w:lang w:val="de-DE"/>
        </w:rPr>
        <w:t>Über die b-plus Group</w:t>
      </w:r>
    </w:p>
    <w:p w14:paraId="5173EFC5" w14:textId="3A3C7A70" w:rsidR="002D00CA" w:rsidRDefault="002D00CA" w:rsidP="002D00CA">
      <w:pPr>
        <w:jc w:val="left"/>
        <w:rPr>
          <w:rFonts w:cs="Arial"/>
          <w:color w:val="006666"/>
          <w:lang w:val="de-DE"/>
        </w:rPr>
      </w:pPr>
      <w:r w:rsidRPr="002D00CA">
        <w:rPr>
          <w:rFonts w:cs="Arial"/>
          <w:color w:val="006666"/>
          <w:lang w:val="de-DE"/>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3D3200D1" w14:textId="77777777" w:rsidR="00A115DF" w:rsidRPr="002D00CA" w:rsidRDefault="00A115DF" w:rsidP="002D00CA">
      <w:pPr>
        <w:jc w:val="left"/>
        <w:rPr>
          <w:rFonts w:cs="Arial"/>
          <w:color w:val="006666"/>
          <w:lang w:val="de-DE"/>
        </w:rPr>
      </w:pPr>
    </w:p>
    <w:p w14:paraId="10125761" w14:textId="631EE165" w:rsidR="002D00CA" w:rsidRDefault="002D00CA" w:rsidP="002D00CA">
      <w:pPr>
        <w:jc w:val="left"/>
        <w:rPr>
          <w:rFonts w:cs="Arial"/>
          <w:color w:val="006666"/>
          <w:lang w:val="de-DE"/>
        </w:rPr>
      </w:pPr>
      <w:r w:rsidRPr="002D00CA">
        <w:rPr>
          <w:rFonts w:cs="Arial"/>
          <w:color w:val="006666"/>
          <w:lang w:val="de-DE"/>
        </w:rPr>
        <w:t>Als langfristiger Partner begleitet b-plus seine Kunden von der Identifikation des Problems bis zur Implementierung der Entwicklungslösung und darüber hinaus. Die Teams an den Standorten Deggendorf, Regensburg und Lindau arbeiten eng vernetzt und Hand in Hand, um umfassende und ganzheitliche Lösungen zu bieten.</w:t>
      </w:r>
    </w:p>
    <w:p w14:paraId="32B9C61F" w14:textId="280CDBF4" w:rsidR="00E5341B" w:rsidRDefault="00E5341B" w:rsidP="002D00CA">
      <w:pPr>
        <w:jc w:val="left"/>
        <w:rPr>
          <w:rFonts w:cs="Arial"/>
          <w:color w:val="006666"/>
          <w:lang w:val="de-DE"/>
        </w:rPr>
      </w:pPr>
    </w:p>
    <w:p w14:paraId="105EE4CD" w14:textId="6E6FF69D" w:rsidR="00E5341B" w:rsidRDefault="00E5341B" w:rsidP="00E5341B">
      <w:pPr>
        <w:tabs>
          <w:tab w:val="left" w:pos="1843"/>
        </w:tabs>
        <w:jc w:val="left"/>
        <w:rPr>
          <w:rFonts w:cs="Arial"/>
          <w:color w:val="006666"/>
          <w:lang w:val="de-DE"/>
        </w:rPr>
      </w:pPr>
      <w:r>
        <w:rPr>
          <w:rFonts w:cs="Arial"/>
          <w:color w:val="006666"/>
          <w:lang w:val="de-DE"/>
        </w:rPr>
        <w:t xml:space="preserve">Für mehr Informationen: </w:t>
      </w:r>
      <w:hyperlink r:id="rId21" w:history="1">
        <w:r w:rsidRPr="00FF1DEB">
          <w:rPr>
            <w:rStyle w:val="Hyperlink"/>
            <w:rFonts w:cs="Arial"/>
            <w:lang w:val="de-DE"/>
          </w:rPr>
          <w:t>www.b-plus.com</w:t>
        </w:r>
      </w:hyperlink>
      <w:r w:rsidRPr="00FF1DEB">
        <w:rPr>
          <w:rFonts w:cs="Arial"/>
          <w:color w:val="006666"/>
          <w:lang w:val="de-DE"/>
        </w:rPr>
        <w:t xml:space="preserve"> </w:t>
      </w:r>
    </w:p>
    <w:p w14:paraId="5B62F01E" w14:textId="77777777" w:rsidR="00E5341B" w:rsidRDefault="00E5341B" w:rsidP="002D00CA">
      <w:pPr>
        <w:jc w:val="left"/>
        <w:rPr>
          <w:rFonts w:cs="Arial"/>
          <w:color w:val="006666"/>
          <w:lang w:val="de-DE"/>
        </w:rPr>
      </w:pPr>
    </w:p>
    <w:p w14:paraId="3BE51C58" w14:textId="5F7D4265" w:rsidR="00E5341B" w:rsidRDefault="00E5341B" w:rsidP="002D00CA">
      <w:pPr>
        <w:jc w:val="left"/>
        <w:rPr>
          <w:rFonts w:cs="Arial"/>
          <w:color w:val="006666"/>
          <w:lang w:val="de-DE"/>
        </w:rPr>
      </w:pPr>
    </w:p>
    <w:p w14:paraId="4FB27282" w14:textId="77777777" w:rsidR="00E5341B" w:rsidRPr="00E5341B" w:rsidRDefault="00E5341B" w:rsidP="00E5341B">
      <w:pPr>
        <w:jc w:val="left"/>
        <w:rPr>
          <w:rFonts w:cs="Arial"/>
          <w:color w:val="006666"/>
          <w:u w:val="single"/>
          <w:lang w:val="de-DE"/>
        </w:rPr>
      </w:pPr>
      <w:r w:rsidRPr="00E5341B">
        <w:rPr>
          <w:rFonts w:cs="Arial"/>
          <w:color w:val="006666"/>
          <w:u w:val="single"/>
          <w:lang w:val="de-DE"/>
        </w:rPr>
        <w:t>Über AVL</w:t>
      </w:r>
    </w:p>
    <w:p w14:paraId="1FFCD482" w14:textId="5B6D6994" w:rsidR="00E5341B" w:rsidRPr="00E5341B" w:rsidRDefault="00E5341B" w:rsidP="00E5341B">
      <w:pPr>
        <w:jc w:val="left"/>
        <w:rPr>
          <w:rFonts w:cs="Arial"/>
          <w:color w:val="006666"/>
          <w:lang w:val="de-DE"/>
        </w:rPr>
      </w:pPr>
      <w:r w:rsidRPr="00E5341B">
        <w:rPr>
          <w:rFonts w:cs="Arial"/>
          <w:color w:val="006666"/>
          <w:lang w:val="de-DE"/>
        </w:rPr>
        <w:t xml:space="preserve">Mit mehr als 11 000 MitarbeiterInnen ist AVL das weltweit größte, unabhängige Unternehmen für die Entwicklung, Simulation und das Testen in der Automobilbranche und in anderen Industrien. Ausgehend von dem gelebten Pioniergeist liefert das Unternehmen Konzepte, Lösungen und Methoden, um die Mobilität von morgen zu gestalten. AVL entwickelt kosteneffiziente und innovative Systeme zur effektiven CO2-Reduktion und erreicht dies durch den Einsatz einer Multi-Energieträger-Strategie in allen Bereichen – von hybriden bis zu batterieelektrischen und Brennstoffzellentechnologien. Das Unternehmen unterstützt Kunden während des gesamten Entwicklungsprozesses von der Ideenphase bis zur Serienproduktion. In den Bereichen ADAS, </w:t>
      </w:r>
      <w:r w:rsidRPr="00E5341B">
        <w:rPr>
          <w:rFonts w:cs="Arial"/>
          <w:color w:val="006666"/>
          <w:lang w:val="de-DE"/>
        </w:rPr>
        <w:lastRenderedPageBreak/>
        <w:t>autonomes Fahren und Digitalisierung verfügt AVL über umfassende Kompetenzen, um die Vision einer intelligenten und vernetzten Mobilität in die Realität umzusetzen.</w:t>
      </w:r>
    </w:p>
    <w:p w14:paraId="41713ED7" w14:textId="77777777" w:rsidR="00E5341B" w:rsidRPr="00E5341B" w:rsidRDefault="00E5341B" w:rsidP="00E5341B">
      <w:pPr>
        <w:jc w:val="left"/>
        <w:rPr>
          <w:rFonts w:cs="Arial"/>
          <w:color w:val="006666"/>
          <w:lang w:val="de-DE"/>
        </w:rPr>
      </w:pPr>
    </w:p>
    <w:p w14:paraId="3084A01D" w14:textId="77777777" w:rsidR="00E5341B" w:rsidRPr="00E5341B" w:rsidRDefault="00E5341B" w:rsidP="00E5341B">
      <w:pPr>
        <w:jc w:val="left"/>
        <w:rPr>
          <w:rFonts w:cs="Arial"/>
          <w:color w:val="006666"/>
          <w:lang w:val="de-DE"/>
        </w:rPr>
      </w:pPr>
      <w:r w:rsidRPr="00E5341B">
        <w:rPr>
          <w:rFonts w:cs="Arial"/>
          <w:color w:val="006666"/>
          <w:lang w:val="de-DE"/>
        </w:rPr>
        <w:t>Die Leidenschaft von AVL ist Innovation. Gemeinsam mit einem internationalen Expertennetzwerk, das sich über 26 Länder erstreckt, und mit 45 Kompetenz- und Entwicklungszentren weltweit, treibt AVL nachhaltige Mobilitätstrends für eine umweltbewusstere Zukunft voran. Im Jahr 2020 erwirtschaftete das Unternehmen einen Umsatz von 1,7 Milliarden Euro, wovon 12 % in F&amp;E-Aktivitäten fließen.</w:t>
      </w:r>
    </w:p>
    <w:p w14:paraId="6AFF427D" w14:textId="77777777" w:rsidR="00E5341B" w:rsidRPr="00E5341B" w:rsidRDefault="00E5341B" w:rsidP="00E5341B">
      <w:pPr>
        <w:jc w:val="left"/>
        <w:rPr>
          <w:rFonts w:cs="Arial"/>
          <w:color w:val="006666"/>
          <w:lang w:val="de-DE"/>
        </w:rPr>
      </w:pPr>
    </w:p>
    <w:p w14:paraId="63690224" w14:textId="32863564" w:rsidR="00E5341B" w:rsidRPr="00531835" w:rsidRDefault="00E5341B" w:rsidP="00E5341B">
      <w:pPr>
        <w:jc w:val="left"/>
        <w:rPr>
          <w:rFonts w:cs="Arial"/>
          <w:color w:val="006666"/>
          <w:lang w:val="de-DE"/>
        </w:rPr>
      </w:pPr>
      <w:r w:rsidRPr="00E5341B">
        <w:rPr>
          <w:rFonts w:cs="Arial"/>
          <w:color w:val="006666"/>
          <w:lang w:val="de-DE"/>
        </w:rPr>
        <w:t xml:space="preserve">Für mehr Informationen: </w:t>
      </w:r>
      <w:hyperlink r:id="rId22" w:history="1">
        <w:r w:rsidR="000E64C5" w:rsidRPr="0080272C">
          <w:rPr>
            <w:rStyle w:val="Hyperlink"/>
            <w:rFonts w:cs="Arial"/>
            <w:lang w:val="de-DE"/>
          </w:rPr>
          <w:t>www.avl.com</w:t>
        </w:r>
      </w:hyperlink>
      <w:r w:rsidR="000E64C5">
        <w:rPr>
          <w:rFonts w:cs="Arial"/>
          <w:color w:val="006666"/>
          <w:lang w:val="de-DE"/>
        </w:rPr>
        <w:t xml:space="preserve"> </w:t>
      </w:r>
    </w:p>
    <w:sectPr w:rsidR="00E5341B" w:rsidRPr="00531835" w:rsidSect="00A851FE">
      <w:footerReference w:type="default" r:id="rId23"/>
      <w:headerReference w:type="first" r:id="rId24"/>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5326C"/>
    <w:multiLevelType w:val="hybridMultilevel"/>
    <w:tmpl w:val="30D4C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C9C"/>
    <w:multiLevelType w:val="multilevel"/>
    <w:tmpl w:val="9316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4708817">
    <w:abstractNumId w:val="4"/>
  </w:num>
  <w:num w:numId="2" w16cid:durableId="125705379">
    <w:abstractNumId w:val="24"/>
  </w:num>
  <w:num w:numId="3" w16cid:durableId="823811682">
    <w:abstractNumId w:val="5"/>
  </w:num>
  <w:num w:numId="4" w16cid:durableId="1900700778">
    <w:abstractNumId w:val="28"/>
  </w:num>
  <w:num w:numId="5" w16cid:durableId="591164018">
    <w:abstractNumId w:val="20"/>
  </w:num>
  <w:num w:numId="6" w16cid:durableId="2078164583">
    <w:abstractNumId w:val="16"/>
  </w:num>
  <w:num w:numId="7" w16cid:durableId="2020154628">
    <w:abstractNumId w:val="19"/>
  </w:num>
  <w:num w:numId="8" w16cid:durableId="1428428862">
    <w:abstractNumId w:val="17"/>
  </w:num>
  <w:num w:numId="9" w16cid:durableId="1660310447">
    <w:abstractNumId w:val="27"/>
  </w:num>
  <w:num w:numId="10" w16cid:durableId="982931846">
    <w:abstractNumId w:val="15"/>
  </w:num>
  <w:num w:numId="11" w16cid:durableId="1282147690">
    <w:abstractNumId w:val="13"/>
  </w:num>
  <w:num w:numId="12" w16cid:durableId="1348797868">
    <w:abstractNumId w:val="9"/>
  </w:num>
  <w:num w:numId="13" w16cid:durableId="570121080">
    <w:abstractNumId w:val="4"/>
  </w:num>
  <w:num w:numId="14" w16cid:durableId="31853985">
    <w:abstractNumId w:val="4"/>
  </w:num>
  <w:num w:numId="15" w16cid:durableId="1202673327">
    <w:abstractNumId w:val="10"/>
  </w:num>
  <w:num w:numId="16" w16cid:durableId="1614440303">
    <w:abstractNumId w:val="4"/>
  </w:num>
  <w:num w:numId="17" w16cid:durableId="2140225517">
    <w:abstractNumId w:val="4"/>
  </w:num>
  <w:num w:numId="18" w16cid:durableId="2100367412">
    <w:abstractNumId w:val="31"/>
  </w:num>
  <w:num w:numId="19" w16cid:durableId="361978872">
    <w:abstractNumId w:val="7"/>
  </w:num>
  <w:num w:numId="20" w16cid:durableId="831987717">
    <w:abstractNumId w:val="33"/>
  </w:num>
  <w:num w:numId="21" w16cid:durableId="292256823">
    <w:abstractNumId w:val="4"/>
  </w:num>
  <w:num w:numId="22" w16cid:durableId="553153100">
    <w:abstractNumId w:val="4"/>
  </w:num>
  <w:num w:numId="23" w16cid:durableId="1557082420">
    <w:abstractNumId w:val="29"/>
  </w:num>
  <w:num w:numId="24" w16cid:durableId="136650415">
    <w:abstractNumId w:val="4"/>
  </w:num>
  <w:num w:numId="25" w16cid:durableId="1155144971">
    <w:abstractNumId w:val="4"/>
  </w:num>
  <w:num w:numId="26" w16cid:durableId="885802236">
    <w:abstractNumId w:val="21"/>
  </w:num>
  <w:num w:numId="27" w16cid:durableId="1252735294">
    <w:abstractNumId w:val="4"/>
  </w:num>
  <w:num w:numId="28" w16cid:durableId="994915914">
    <w:abstractNumId w:val="8"/>
  </w:num>
  <w:num w:numId="29" w16cid:durableId="873692657">
    <w:abstractNumId w:val="26"/>
  </w:num>
  <w:num w:numId="30" w16cid:durableId="536048131">
    <w:abstractNumId w:val="4"/>
  </w:num>
  <w:num w:numId="31" w16cid:durableId="1182627199">
    <w:abstractNumId w:val="1"/>
  </w:num>
  <w:num w:numId="32" w16cid:durableId="1874726409">
    <w:abstractNumId w:val="0"/>
  </w:num>
  <w:num w:numId="33" w16cid:durableId="491141093">
    <w:abstractNumId w:val="32"/>
  </w:num>
  <w:num w:numId="34" w16cid:durableId="1985694757">
    <w:abstractNumId w:val="25"/>
  </w:num>
  <w:num w:numId="35" w16cid:durableId="1532765298">
    <w:abstractNumId w:val="3"/>
  </w:num>
  <w:num w:numId="36" w16cid:durableId="1523086851">
    <w:abstractNumId w:val="23"/>
  </w:num>
  <w:num w:numId="37" w16cid:durableId="1693334749">
    <w:abstractNumId w:val="14"/>
  </w:num>
  <w:num w:numId="38" w16cid:durableId="412896304">
    <w:abstractNumId w:val="6"/>
  </w:num>
  <w:num w:numId="39" w16cid:durableId="526600629">
    <w:abstractNumId w:val="11"/>
  </w:num>
  <w:num w:numId="40" w16cid:durableId="1275602705">
    <w:abstractNumId w:val="18"/>
  </w:num>
  <w:num w:numId="41" w16cid:durableId="668951036">
    <w:abstractNumId w:val="30"/>
  </w:num>
  <w:num w:numId="42" w16cid:durableId="310450089">
    <w:abstractNumId w:val="22"/>
  </w:num>
  <w:num w:numId="43" w16cid:durableId="1021515955">
    <w:abstractNumId w:val="12"/>
  </w:num>
  <w:num w:numId="44" w16cid:durableId="11864794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444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0FC4"/>
    <w:rsid w:val="00011076"/>
    <w:rsid w:val="00011EE5"/>
    <w:rsid w:val="000120D0"/>
    <w:rsid w:val="00017888"/>
    <w:rsid w:val="00020EC0"/>
    <w:rsid w:val="00022A6F"/>
    <w:rsid w:val="0002650B"/>
    <w:rsid w:val="000278B0"/>
    <w:rsid w:val="00030952"/>
    <w:rsid w:val="00033762"/>
    <w:rsid w:val="0003610C"/>
    <w:rsid w:val="00040760"/>
    <w:rsid w:val="00040F02"/>
    <w:rsid w:val="00040F3A"/>
    <w:rsid w:val="0004259D"/>
    <w:rsid w:val="000435C0"/>
    <w:rsid w:val="000442B6"/>
    <w:rsid w:val="000502B4"/>
    <w:rsid w:val="000521BA"/>
    <w:rsid w:val="00053508"/>
    <w:rsid w:val="0006118F"/>
    <w:rsid w:val="00066BEC"/>
    <w:rsid w:val="00067113"/>
    <w:rsid w:val="000678AB"/>
    <w:rsid w:val="00067A5D"/>
    <w:rsid w:val="00070914"/>
    <w:rsid w:val="00074784"/>
    <w:rsid w:val="00075AD8"/>
    <w:rsid w:val="000816F5"/>
    <w:rsid w:val="00081866"/>
    <w:rsid w:val="000818A3"/>
    <w:rsid w:val="00084A43"/>
    <w:rsid w:val="00084E7F"/>
    <w:rsid w:val="0008571A"/>
    <w:rsid w:val="00086AC4"/>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0D7D"/>
    <w:rsid w:val="000E1D23"/>
    <w:rsid w:val="000E3259"/>
    <w:rsid w:val="000E3F9E"/>
    <w:rsid w:val="000E4D21"/>
    <w:rsid w:val="000E64C5"/>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8E5"/>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121"/>
    <w:rsid w:val="002332D1"/>
    <w:rsid w:val="00234318"/>
    <w:rsid w:val="0023776A"/>
    <w:rsid w:val="002453CA"/>
    <w:rsid w:val="00245EC6"/>
    <w:rsid w:val="00246F91"/>
    <w:rsid w:val="0024730C"/>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B2F98"/>
    <w:rsid w:val="002C456B"/>
    <w:rsid w:val="002C57A0"/>
    <w:rsid w:val="002C7291"/>
    <w:rsid w:val="002D00CA"/>
    <w:rsid w:val="002D0556"/>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78B4"/>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4AF4"/>
    <w:rsid w:val="00395FBC"/>
    <w:rsid w:val="003A0AB1"/>
    <w:rsid w:val="003A2600"/>
    <w:rsid w:val="003A4109"/>
    <w:rsid w:val="003A6261"/>
    <w:rsid w:val="003A6A98"/>
    <w:rsid w:val="003B281F"/>
    <w:rsid w:val="003B5FE8"/>
    <w:rsid w:val="003B6795"/>
    <w:rsid w:val="003C16F9"/>
    <w:rsid w:val="003C1A1E"/>
    <w:rsid w:val="003C2298"/>
    <w:rsid w:val="003C4A9B"/>
    <w:rsid w:val="003C52D1"/>
    <w:rsid w:val="003C6815"/>
    <w:rsid w:val="003D1CA9"/>
    <w:rsid w:val="003D23AB"/>
    <w:rsid w:val="003D2D7F"/>
    <w:rsid w:val="003D3908"/>
    <w:rsid w:val="003D3D01"/>
    <w:rsid w:val="003D559B"/>
    <w:rsid w:val="003D577E"/>
    <w:rsid w:val="003D5EE7"/>
    <w:rsid w:val="003D606D"/>
    <w:rsid w:val="003E3C85"/>
    <w:rsid w:val="003E4E79"/>
    <w:rsid w:val="003E7C74"/>
    <w:rsid w:val="00401784"/>
    <w:rsid w:val="00401F10"/>
    <w:rsid w:val="0040415C"/>
    <w:rsid w:val="00404378"/>
    <w:rsid w:val="00407EB7"/>
    <w:rsid w:val="004209AB"/>
    <w:rsid w:val="00423720"/>
    <w:rsid w:val="00425514"/>
    <w:rsid w:val="00425616"/>
    <w:rsid w:val="004257B9"/>
    <w:rsid w:val="004314A2"/>
    <w:rsid w:val="004342D7"/>
    <w:rsid w:val="0043433A"/>
    <w:rsid w:val="004366D8"/>
    <w:rsid w:val="0043789D"/>
    <w:rsid w:val="00440588"/>
    <w:rsid w:val="0044316E"/>
    <w:rsid w:val="00450806"/>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26906"/>
    <w:rsid w:val="00531835"/>
    <w:rsid w:val="0053290C"/>
    <w:rsid w:val="00532FD8"/>
    <w:rsid w:val="00534729"/>
    <w:rsid w:val="0054074A"/>
    <w:rsid w:val="00544674"/>
    <w:rsid w:val="005460B0"/>
    <w:rsid w:val="00547D5F"/>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0719"/>
    <w:rsid w:val="00582ACD"/>
    <w:rsid w:val="00583CAE"/>
    <w:rsid w:val="00587CCF"/>
    <w:rsid w:val="00587D2A"/>
    <w:rsid w:val="00587DD9"/>
    <w:rsid w:val="0059366E"/>
    <w:rsid w:val="00595E6D"/>
    <w:rsid w:val="00596FAF"/>
    <w:rsid w:val="005A37EB"/>
    <w:rsid w:val="005A4E3D"/>
    <w:rsid w:val="005A53DE"/>
    <w:rsid w:val="005B42EA"/>
    <w:rsid w:val="005B443B"/>
    <w:rsid w:val="005C0254"/>
    <w:rsid w:val="005C0F37"/>
    <w:rsid w:val="005C2137"/>
    <w:rsid w:val="005C3A15"/>
    <w:rsid w:val="005C59B3"/>
    <w:rsid w:val="005D36E4"/>
    <w:rsid w:val="005D62FC"/>
    <w:rsid w:val="005E07C1"/>
    <w:rsid w:val="005E18BA"/>
    <w:rsid w:val="005E1B73"/>
    <w:rsid w:val="005E1F7D"/>
    <w:rsid w:val="005E3B5D"/>
    <w:rsid w:val="005E5907"/>
    <w:rsid w:val="005E5F98"/>
    <w:rsid w:val="005F031F"/>
    <w:rsid w:val="005F26B4"/>
    <w:rsid w:val="005F4441"/>
    <w:rsid w:val="005F5867"/>
    <w:rsid w:val="00600AA7"/>
    <w:rsid w:val="00601200"/>
    <w:rsid w:val="00601E1A"/>
    <w:rsid w:val="0060273C"/>
    <w:rsid w:val="00603B36"/>
    <w:rsid w:val="00603E57"/>
    <w:rsid w:val="00604836"/>
    <w:rsid w:val="006062ED"/>
    <w:rsid w:val="00606696"/>
    <w:rsid w:val="006075DF"/>
    <w:rsid w:val="006155F4"/>
    <w:rsid w:val="00616770"/>
    <w:rsid w:val="0061712C"/>
    <w:rsid w:val="00620306"/>
    <w:rsid w:val="006211F1"/>
    <w:rsid w:val="00621230"/>
    <w:rsid w:val="0062164B"/>
    <w:rsid w:val="00623391"/>
    <w:rsid w:val="00625804"/>
    <w:rsid w:val="006261C7"/>
    <w:rsid w:val="0063075A"/>
    <w:rsid w:val="0063138B"/>
    <w:rsid w:val="00631CA3"/>
    <w:rsid w:val="00632631"/>
    <w:rsid w:val="00633588"/>
    <w:rsid w:val="0063365F"/>
    <w:rsid w:val="00635DFD"/>
    <w:rsid w:val="00640B92"/>
    <w:rsid w:val="0064206A"/>
    <w:rsid w:val="006447DB"/>
    <w:rsid w:val="0064724C"/>
    <w:rsid w:val="00647AA4"/>
    <w:rsid w:val="006505B5"/>
    <w:rsid w:val="00654C54"/>
    <w:rsid w:val="006553A1"/>
    <w:rsid w:val="00655C4C"/>
    <w:rsid w:val="00657DDA"/>
    <w:rsid w:val="006611C9"/>
    <w:rsid w:val="0066457B"/>
    <w:rsid w:val="00665C53"/>
    <w:rsid w:val="00665FB7"/>
    <w:rsid w:val="0066615C"/>
    <w:rsid w:val="00671A34"/>
    <w:rsid w:val="00673130"/>
    <w:rsid w:val="00676636"/>
    <w:rsid w:val="00677F52"/>
    <w:rsid w:val="006805E5"/>
    <w:rsid w:val="006866C5"/>
    <w:rsid w:val="0068765D"/>
    <w:rsid w:val="00691ABE"/>
    <w:rsid w:val="00692AF7"/>
    <w:rsid w:val="00692E6D"/>
    <w:rsid w:val="00693E77"/>
    <w:rsid w:val="00697EB9"/>
    <w:rsid w:val="006A1C70"/>
    <w:rsid w:val="006A493C"/>
    <w:rsid w:val="006A5D2E"/>
    <w:rsid w:val="006A77F5"/>
    <w:rsid w:val="006B1C9B"/>
    <w:rsid w:val="006B1DFE"/>
    <w:rsid w:val="006B2613"/>
    <w:rsid w:val="006B57F2"/>
    <w:rsid w:val="006B75D1"/>
    <w:rsid w:val="006C2EE5"/>
    <w:rsid w:val="006C39DF"/>
    <w:rsid w:val="006C7443"/>
    <w:rsid w:val="006D04F0"/>
    <w:rsid w:val="006D1400"/>
    <w:rsid w:val="006D43F3"/>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48E9"/>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83A94"/>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949"/>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49DE"/>
    <w:rsid w:val="008C72DD"/>
    <w:rsid w:val="008D00D9"/>
    <w:rsid w:val="008D1DC8"/>
    <w:rsid w:val="008D2A94"/>
    <w:rsid w:val="008D41E9"/>
    <w:rsid w:val="008D44FA"/>
    <w:rsid w:val="008D4AE2"/>
    <w:rsid w:val="008D69D2"/>
    <w:rsid w:val="008D7277"/>
    <w:rsid w:val="008E0487"/>
    <w:rsid w:val="008E15B6"/>
    <w:rsid w:val="008E411C"/>
    <w:rsid w:val="008E4985"/>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02F4"/>
    <w:rsid w:val="00932C43"/>
    <w:rsid w:val="00933EB3"/>
    <w:rsid w:val="00933F1D"/>
    <w:rsid w:val="00936562"/>
    <w:rsid w:val="0094430F"/>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5D09"/>
    <w:rsid w:val="009A6465"/>
    <w:rsid w:val="009B1EEA"/>
    <w:rsid w:val="009B4214"/>
    <w:rsid w:val="009B44BA"/>
    <w:rsid w:val="009C3F92"/>
    <w:rsid w:val="009C5479"/>
    <w:rsid w:val="009D229A"/>
    <w:rsid w:val="009D3AAB"/>
    <w:rsid w:val="009D4260"/>
    <w:rsid w:val="009D70B6"/>
    <w:rsid w:val="009D757A"/>
    <w:rsid w:val="009E26F8"/>
    <w:rsid w:val="009E3305"/>
    <w:rsid w:val="009E4812"/>
    <w:rsid w:val="009E7E9D"/>
    <w:rsid w:val="009F164D"/>
    <w:rsid w:val="009F5553"/>
    <w:rsid w:val="009F6382"/>
    <w:rsid w:val="00A02663"/>
    <w:rsid w:val="00A05EF0"/>
    <w:rsid w:val="00A064DE"/>
    <w:rsid w:val="00A115DF"/>
    <w:rsid w:val="00A12EF4"/>
    <w:rsid w:val="00A13CC3"/>
    <w:rsid w:val="00A17493"/>
    <w:rsid w:val="00A222B1"/>
    <w:rsid w:val="00A243A2"/>
    <w:rsid w:val="00A2766E"/>
    <w:rsid w:val="00A2794E"/>
    <w:rsid w:val="00A300DD"/>
    <w:rsid w:val="00A349C5"/>
    <w:rsid w:val="00A34FDE"/>
    <w:rsid w:val="00A40702"/>
    <w:rsid w:val="00A42757"/>
    <w:rsid w:val="00A42A5B"/>
    <w:rsid w:val="00A42F5B"/>
    <w:rsid w:val="00A54DAB"/>
    <w:rsid w:val="00A57423"/>
    <w:rsid w:val="00A60210"/>
    <w:rsid w:val="00A61161"/>
    <w:rsid w:val="00A61361"/>
    <w:rsid w:val="00A62461"/>
    <w:rsid w:val="00A640AF"/>
    <w:rsid w:val="00A758F2"/>
    <w:rsid w:val="00A763DE"/>
    <w:rsid w:val="00A82A0A"/>
    <w:rsid w:val="00A851FE"/>
    <w:rsid w:val="00A856FC"/>
    <w:rsid w:val="00A902DC"/>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5528"/>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7D8"/>
    <w:rsid w:val="00BE1898"/>
    <w:rsid w:val="00BE414A"/>
    <w:rsid w:val="00BE767E"/>
    <w:rsid w:val="00BF5574"/>
    <w:rsid w:val="00BF74BB"/>
    <w:rsid w:val="00C00161"/>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52B"/>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87BB1"/>
    <w:rsid w:val="00C87F13"/>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2BE"/>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00D1"/>
    <w:rsid w:val="00D752EE"/>
    <w:rsid w:val="00D80B7F"/>
    <w:rsid w:val="00D80BE9"/>
    <w:rsid w:val="00D81528"/>
    <w:rsid w:val="00D87DA8"/>
    <w:rsid w:val="00D92F5D"/>
    <w:rsid w:val="00DA3763"/>
    <w:rsid w:val="00DA4D53"/>
    <w:rsid w:val="00DA5B0A"/>
    <w:rsid w:val="00DB2706"/>
    <w:rsid w:val="00DB6854"/>
    <w:rsid w:val="00DC052A"/>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070DE"/>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341B"/>
    <w:rsid w:val="00E54587"/>
    <w:rsid w:val="00E56C6B"/>
    <w:rsid w:val="00E56C8B"/>
    <w:rsid w:val="00E57302"/>
    <w:rsid w:val="00E62E37"/>
    <w:rsid w:val="00E64391"/>
    <w:rsid w:val="00E6689B"/>
    <w:rsid w:val="00E7118C"/>
    <w:rsid w:val="00E71210"/>
    <w:rsid w:val="00E7732A"/>
    <w:rsid w:val="00E8065D"/>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D615A"/>
    <w:rsid w:val="00EE1588"/>
    <w:rsid w:val="00EE3706"/>
    <w:rsid w:val="00EE4096"/>
    <w:rsid w:val="00EE7143"/>
    <w:rsid w:val="00EF0B05"/>
    <w:rsid w:val="00EF222E"/>
    <w:rsid w:val="00EF2297"/>
    <w:rsid w:val="00F04311"/>
    <w:rsid w:val="00F069F6"/>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0973"/>
    <w:rsid w:val="00F65871"/>
    <w:rsid w:val="00F67C23"/>
    <w:rsid w:val="00F67F86"/>
    <w:rsid w:val="00F74A4E"/>
    <w:rsid w:val="00F80932"/>
    <w:rsid w:val="00F80EB9"/>
    <w:rsid w:val="00F83366"/>
    <w:rsid w:val="00F8555A"/>
    <w:rsid w:val="00F85958"/>
    <w:rsid w:val="00F870FB"/>
    <w:rsid w:val="00FA110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1045"/>
    <w:rsid w:val="00FD293B"/>
    <w:rsid w:val="00FD2A35"/>
    <w:rsid w:val="00FD55C1"/>
    <w:rsid w:val="00FD5C98"/>
    <w:rsid w:val="00FD61DB"/>
    <w:rsid w:val="00FE6156"/>
    <w:rsid w:val="00FF107D"/>
    <w:rsid w:val="00FF1834"/>
    <w:rsid w:val="00FF1DEB"/>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9302F4"/>
    <w:pPr>
      <w:jc w:val="left"/>
      <w:outlineLvl w:val="0"/>
    </w:pPr>
    <w:rPr>
      <w:rFonts w:cs="Arial"/>
      <w:b/>
      <w:bCs/>
      <w:color w:val="008983"/>
      <w:kern w:val="28"/>
      <w:sz w:val="40"/>
      <w:szCs w:val="40"/>
      <w:lang w:val="de-DE"/>
    </w:rPr>
  </w:style>
  <w:style w:type="character" w:customStyle="1" w:styleId="TitelZchn">
    <w:name w:val="Titel Zchn"/>
    <w:link w:val="Titel"/>
    <w:uiPriority w:val="10"/>
    <w:rsid w:val="009302F4"/>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customStyle="1" w:styleId="default0">
    <w:name w:val="default"/>
    <w:basedOn w:val="Standard"/>
    <w:rsid w:val="00E070DE"/>
    <w:pPr>
      <w:spacing w:before="100" w:beforeAutospacing="1" w:after="100" w:afterAutospacing="1"/>
      <w:jc w:val="left"/>
    </w:pPr>
    <w:rPr>
      <w:rFonts w:ascii="Times New Roman" w:hAnsi="Times New Roman"/>
      <w:snapToGrid/>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99">
      <w:bodyDiv w:val="1"/>
      <w:marLeft w:val="0"/>
      <w:marRight w:val="0"/>
      <w:marTop w:val="0"/>
      <w:marBottom w:val="0"/>
      <w:divBdr>
        <w:top w:val="none" w:sz="0" w:space="0" w:color="auto"/>
        <w:left w:val="none" w:sz="0" w:space="0" w:color="auto"/>
        <w:bottom w:val="none" w:sz="0" w:space="0" w:color="auto"/>
        <w:right w:val="none" w:sz="0" w:space="0" w:color="auto"/>
      </w:divBdr>
    </w:div>
    <w:div w:id="171334457">
      <w:bodyDiv w:val="1"/>
      <w:marLeft w:val="0"/>
      <w:marRight w:val="0"/>
      <w:marTop w:val="0"/>
      <w:marBottom w:val="0"/>
      <w:divBdr>
        <w:top w:val="none" w:sz="0" w:space="0" w:color="auto"/>
        <w:left w:val="none" w:sz="0" w:space="0" w:color="auto"/>
        <w:bottom w:val="none" w:sz="0" w:space="0" w:color="auto"/>
        <w:right w:val="none" w:sz="0" w:space="0" w:color="auto"/>
      </w:divBdr>
    </w:div>
    <w:div w:id="308752139">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76680160">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3080">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20975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drian.bertl@b-plu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plus.com/?mtm_campaign=2111_Smart%20Recording&amp;mtm_medium=P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imone.keil@b-plu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mtm_campaign=2111_Smart%20Recording&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Markus.tomaschitz@avl.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av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6354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4</cp:revision>
  <cp:lastPrinted>2021-03-04T10:46:00Z</cp:lastPrinted>
  <dcterms:created xsi:type="dcterms:W3CDTF">2022-05-03T08:26:00Z</dcterms:created>
  <dcterms:modified xsi:type="dcterms:W3CDTF">2022-05-03T08:47:00Z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